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58463" w14:textId="77777777" w:rsidR="00D24720" w:rsidRPr="003D0B48" w:rsidRDefault="00D24720" w:rsidP="00D24720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72947FD6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F92596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23B440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la Contratación 1 (uno) Retroexcavadora y 1 (uno) Pala Cargadora Frontal para la recolección de Verdes en el Municipio de Yerba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firma se presenta a la misma cotizando: </w:t>
      </w:r>
    </w:p>
    <w:p w14:paraId="2EC6BD0A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194EEE8C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(cantidad) máquinas</w:t>
      </w:r>
      <w:r w:rsidRPr="003D0B48">
        <w:rPr>
          <w:rFonts w:ascii="Times New Roman" w:hAnsi="Times New Roman" w:cs="Times New Roman"/>
          <w:sz w:val="24"/>
          <w:szCs w:val="24"/>
        </w:rPr>
        <w:t xml:space="preserve">, según el siguiente detalle: </w:t>
      </w:r>
    </w:p>
    <w:p w14:paraId="04222709" w14:textId="77777777" w:rsidR="00D24720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440"/>
        <w:gridCol w:w="1440"/>
        <w:gridCol w:w="1440"/>
        <w:gridCol w:w="1440"/>
        <w:gridCol w:w="1440"/>
        <w:gridCol w:w="1440"/>
      </w:tblGrid>
      <w:tr w:rsidR="00D24720" w:rsidRPr="004025EE" w14:paraId="2BB232E3" w14:textId="77777777" w:rsidTr="006D1BB5">
        <w:trPr>
          <w:trHeight w:val="60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D404442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Máquina</w:t>
            </w: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5877677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Tipo de Máquina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D86895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Modelo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130DC31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Cant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. Horas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A7C2940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Importe por Hora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08477A5C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Importe mensual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92DC382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por Máquina</w:t>
            </w:r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12 meses</w:t>
            </w:r>
          </w:p>
        </w:tc>
      </w:tr>
      <w:tr w:rsidR="00D24720" w:rsidRPr="004025EE" w14:paraId="367BEC9C" w14:textId="77777777" w:rsidTr="006D1BB5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E14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5746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E263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E27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53B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409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1AC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24720" w:rsidRPr="004025EE" w14:paraId="1D93FC41" w14:textId="77777777" w:rsidTr="006D1BB5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071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FBBD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F97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3BC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FC1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34DC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BE9A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24720" w:rsidRPr="004025EE" w14:paraId="24F18708" w14:textId="77777777" w:rsidTr="006D1BB5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914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1856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D70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57D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A84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867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6814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24720" w:rsidRPr="004025EE" w14:paraId="330D5CA2" w14:textId="77777777" w:rsidTr="006D1BB5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077C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0820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290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EE55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FB8E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E23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A875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24720" w:rsidRPr="004025EE" w14:paraId="6DC2F9FF" w14:textId="77777777" w:rsidTr="006D1BB5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86C6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1E31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037C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830A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C0D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B43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954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D24720" w:rsidRPr="004025EE" w14:paraId="15278B07" w14:textId="77777777" w:rsidTr="006D1BB5">
        <w:trPr>
          <w:trHeight w:val="630"/>
        </w:trPr>
        <w:tc>
          <w:tcPr>
            <w:tcW w:w="5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BFDADB6" w14:textId="77777777" w:rsidR="00D24720" w:rsidRPr="004025EE" w:rsidRDefault="00D24720" w:rsidP="006D1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PROPUESTA ECONÓMICA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058A" w14:textId="77777777" w:rsidR="00D24720" w:rsidRPr="004025EE" w:rsidRDefault="00D24720" w:rsidP="006D1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290D43D1" w14:textId="77777777" w:rsidR="00D24720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EF6C35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Por un promedio d</w:t>
      </w:r>
      <w:r>
        <w:rPr>
          <w:rFonts w:ascii="Times New Roman" w:hAnsi="Times New Roman" w:cs="Times New Roman"/>
          <w:sz w:val="24"/>
          <w:szCs w:val="24"/>
        </w:rPr>
        <w:t>e 172 horas mensuales por máquina</w:t>
      </w:r>
      <w:r w:rsidRPr="003D0B48">
        <w:rPr>
          <w:rFonts w:ascii="Times New Roman" w:hAnsi="Times New Roman" w:cs="Times New Roman"/>
          <w:sz w:val="24"/>
          <w:szCs w:val="24"/>
        </w:rPr>
        <w:t xml:space="preserve">, considerando una duración de contrato de 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12  meses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incluyendo todo ítem que corresponda a Ingresos brutos, </w:t>
      </w:r>
      <w:proofErr w:type="spellStart"/>
      <w:r w:rsidRPr="003D0B48">
        <w:rPr>
          <w:rFonts w:ascii="Times New Roman" w:hAnsi="Times New Roman" w:cs="Times New Roman"/>
          <w:sz w:val="24"/>
          <w:szCs w:val="24"/>
        </w:rPr>
        <w:t>i.v.a</w:t>
      </w:r>
      <w:proofErr w:type="spellEnd"/>
      <w:r w:rsidRPr="003D0B48">
        <w:rPr>
          <w:rFonts w:ascii="Times New Roman" w:hAnsi="Times New Roman" w:cs="Times New Roman"/>
          <w:sz w:val="24"/>
          <w:szCs w:val="24"/>
        </w:rPr>
        <w:t xml:space="preserve">., cargas sociales, seguros y demás aspectos relativos a la prestación del servicio según lo planteado en el Pliego General. Todo lo que antecede de conformidad con las estipulaciones contenidas en el pliego que rige la presente Licitación. </w:t>
      </w:r>
    </w:p>
    <w:p w14:paraId="081731CE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DE6BBF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D87C43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241C89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36799E5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87D622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E2EBE94" w14:textId="77777777" w:rsidR="00D24720" w:rsidRPr="003D0B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5200A5" w14:textId="77777777" w:rsidR="00D24720" w:rsidRPr="00172048" w:rsidRDefault="00D24720" w:rsidP="00D2472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____________________________________________________________</w:t>
      </w:r>
      <w:r>
        <w:t>___________</w:t>
      </w:r>
    </w:p>
    <w:p w14:paraId="5C5D270D" w14:textId="77777777" w:rsidR="00400E37" w:rsidRDefault="00D24720"/>
    <w:sectPr w:rsidR="00400E37" w:rsidSect="00846877">
      <w:headerReference w:type="default" r:id="rId4"/>
      <w:footerReference w:type="default" r:id="rId5"/>
      <w:pgSz w:w="11907" w:h="16839" w:code="9"/>
      <w:pgMar w:top="238" w:right="1418" w:bottom="1418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7DABB" w14:textId="77777777" w:rsidR="006858FF" w:rsidRDefault="00D2472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2A0F86">
      <w:rPr>
        <w:noProof/>
        <w:color w:val="323E4F" w:themeColor="text2" w:themeShade="BF"/>
        <w:sz w:val="24"/>
        <w:szCs w:val="24"/>
        <w:lang w:val="es-ES"/>
      </w:rPr>
      <w:t>22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NUMPAGES  \* </w:instrText>
    </w:r>
    <w:r>
      <w:rPr>
        <w:color w:val="323E4F" w:themeColor="text2" w:themeShade="BF"/>
        <w:sz w:val="24"/>
        <w:szCs w:val="24"/>
      </w:rPr>
      <w:instrText>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2A0F86">
      <w:rPr>
        <w:noProof/>
        <w:color w:val="323E4F" w:themeColor="text2" w:themeShade="BF"/>
        <w:sz w:val="24"/>
        <w:szCs w:val="24"/>
        <w:lang w:val="es-ES"/>
      </w:rPr>
      <w:t>22</w:t>
    </w:r>
    <w:r>
      <w:rPr>
        <w:color w:val="323E4F" w:themeColor="text2" w:themeShade="BF"/>
        <w:sz w:val="24"/>
        <w:szCs w:val="24"/>
      </w:rPr>
      <w:fldChar w:fldCharType="end"/>
    </w:r>
  </w:p>
  <w:p w14:paraId="431F185E" w14:textId="77777777" w:rsidR="006858FF" w:rsidRDefault="00D24720" w:rsidP="00953FD6">
    <w:pPr>
      <w:pStyle w:val="Piedepgin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F7B5B" w14:textId="77777777" w:rsidR="006858FF" w:rsidRDefault="00D24720" w:rsidP="00C87D3E">
    <w:pPr>
      <w:pStyle w:val="Encabezado"/>
      <w:jc w:val="right"/>
    </w:pPr>
  </w:p>
  <w:tbl>
    <w:tblPr>
      <w:tblStyle w:val="Tablaconcuadrcula"/>
      <w:tblW w:w="10301" w:type="dxa"/>
      <w:tblInd w:w="-115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9"/>
      <w:gridCol w:w="2665"/>
      <w:gridCol w:w="4177"/>
    </w:tblGrid>
    <w:tr w:rsidR="006858FF" w14:paraId="15BF79D5" w14:textId="77777777" w:rsidTr="007B2A6F">
      <w:trPr>
        <w:trHeight w:val="993"/>
      </w:trPr>
      <w:tc>
        <w:tcPr>
          <w:tcW w:w="3459" w:type="dxa"/>
        </w:tcPr>
        <w:p w14:paraId="045C1B7E" w14:textId="77777777" w:rsidR="006858FF" w:rsidRDefault="00D24720" w:rsidP="00C87D3E">
          <w:pPr>
            <w:pStyle w:val="Encabezado"/>
            <w:tabs>
              <w:tab w:val="clear" w:pos="4419"/>
              <w:tab w:val="clear" w:pos="8838"/>
              <w:tab w:val="left" w:pos="7095"/>
            </w:tabs>
            <w:rPr>
              <w:sz w:val="16"/>
              <w:szCs w:val="16"/>
            </w:rPr>
          </w:pPr>
          <w:r w:rsidRPr="00E2413C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eastAsia="es-AR"/>
            </w:rPr>
            <w:drawing>
              <wp:inline distT="0" distB="0" distL="0" distR="0" wp14:anchorId="024715B8" wp14:editId="7C18D64F">
                <wp:extent cx="1333500" cy="316798"/>
                <wp:effectExtent l="0" t="0" r="0" b="7620"/>
                <wp:docPr id="1" name="Imagen 1" descr="Descripción: D:\nuevo logo myb apaisad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Descripción: D:\nuevo logo myb apaisad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025" cy="31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97648C" w14:textId="77777777" w:rsidR="006858FF" w:rsidRPr="006E1607" w:rsidRDefault="00D24720" w:rsidP="00C87D3E">
          <w:pPr>
            <w:pStyle w:val="Encabezado"/>
            <w:tabs>
              <w:tab w:val="clear" w:pos="4419"/>
              <w:tab w:val="clear" w:pos="8838"/>
              <w:tab w:val="left" w:pos="7095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Pr="006E1607">
            <w:rPr>
              <w:sz w:val="16"/>
              <w:szCs w:val="16"/>
            </w:rPr>
            <w:t>ecretaria de Hacienda</w:t>
          </w:r>
        </w:p>
        <w:p w14:paraId="36F93C68" w14:textId="77777777" w:rsidR="006858FF" w:rsidRDefault="00D24720" w:rsidP="00C87D3E">
          <w:pPr>
            <w:pStyle w:val="Encabezado"/>
            <w:tabs>
              <w:tab w:val="clear" w:pos="4419"/>
              <w:tab w:val="clear" w:pos="8838"/>
              <w:tab w:val="left" w:pos="7095"/>
            </w:tabs>
          </w:pPr>
          <w:r w:rsidRPr="006E1607">
            <w:rPr>
              <w:sz w:val="16"/>
              <w:szCs w:val="16"/>
            </w:rPr>
            <w:t>Departamento Compras</w:t>
          </w:r>
        </w:p>
      </w:tc>
      <w:tc>
        <w:tcPr>
          <w:tcW w:w="2665" w:type="dxa"/>
        </w:tcPr>
        <w:p w14:paraId="128F2AB1" w14:textId="77777777" w:rsidR="006858FF" w:rsidRDefault="00D24720" w:rsidP="00C87D3E">
          <w:pPr>
            <w:pStyle w:val="Encabezado"/>
            <w:tabs>
              <w:tab w:val="clear" w:pos="4419"/>
              <w:tab w:val="clear" w:pos="8838"/>
              <w:tab w:val="left" w:pos="7095"/>
            </w:tabs>
          </w:pPr>
        </w:p>
      </w:tc>
      <w:tc>
        <w:tcPr>
          <w:tcW w:w="4177" w:type="dxa"/>
        </w:tcPr>
        <w:p w14:paraId="196571AA" w14:textId="77777777" w:rsidR="006858FF" w:rsidRPr="00C36F1A" w:rsidRDefault="00D24720" w:rsidP="00836192">
          <w:pPr>
            <w:pStyle w:val="Encabezado"/>
            <w:tabs>
              <w:tab w:val="clear" w:pos="4419"/>
              <w:tab w:val="clear" w:pos="8838"/>
              <w:tab w:val="left" w:pos="7095"/>
            </w:tabs>
            <w:ind w:left="57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Licitación Pública N° 07/2025</w:t>
          </w:r>
        </w:p>
        <w:p w14:paraId="63C6446C" w14:textId="77777777" w:rsidR="006858FF" w:rsidRPr="00041B73" w:rsidRDefault="00D24720" w:rsidP="00836192">
          <w:pPr>
            <w:jc w:val="right"/>
            <w:rPr>
              <w:rFonts w:asciiTheme="majorHAnsi" w:eastAsia="Times New Roman" w:hAnsiTheme="majorHAnsi" w:cstheme="majorHAnsi"/>
              <w:b/>
              <w:bCs/>
              <w:color w:val="000000"/>
              <w:sz w:val="16"/>
              <w:szCs w:val="16"/>
              <w:lang w:eastAsia="es-AR"/>
            </w:rPr>
          </w:pPr>
          <w:r w:rsidRPr="00041B73">
            <w:rPr>
              <w:rFonts w:asciiTheme="majorHAnsi" w:hAnsiTheme="majorHAnsi" w:cstheme="majorHAnsi"/>
              <w:color w:val="040C28"/>
              <w:sz w:val="16"/>
              <w:szCs w:val="16"/>
              <w:shd w:val="clear" w:color="auto" w:fill="FFFFFF" w:themeFill="background1"/>
            </w:rPr>
            <w:t>«</w:t>
          </w:r>
          <w:r w:rsidRPr="00041B73">
            <w:rPr>
              <w:rFonts w:asciiTheme="majorHAnsi" w:eastAsia="Times New Roman" w:hAnsiTheme="majorHAnsi" w:cstheme="majorHAnsi"/>
              <w:b/>
              <w:bCs/>
              <w:color w:val="000000"/>
              <w:sz w:val="16"/>
              <w:szCs w:val="16"/>
              <w:lang w:eastAsia="es-AR"/>
            </w:rPr>
            <w:t xml:space="preserve">CONTRATACIÓN DE 1(UNA) RETROEXCAVADORA Y 1 (UNA) PALA CARGADORA FRONTAL PARA LLEVAR A CABO EL “PLAN BASURALES </w:t>
          </w:r>
          <w:r w:rsidRPr="00041B73">
            <w:rPr>
              <w:rFonts w:asciiTheme="majorHAnsi" w:eastAsia="Times New Roman" w:hAnsiTheme="majorHAnsi" w:cstheme="majorHAnsi"/>
              <w:b/>
              <w:bCs/>
              <w:color w:val="000000"/>
              <w:sz w:val="16"/>
              <w:szCs w:val="16"/>
              <w:shd w:val="clear" w:color="auto" w:fill="FFFFFF" w:themeFill="background1"/>
              <w:lang w:eastAsia="es-AR"/>
            </w:rPr>
            <w:t>CEROS</w:t>
          </w:r>
          <w:proofErr w:type="gramStart"/>
          <w:r w:rsidRPr="00041B73">
            <w:rPr>
              <w:rFonts w:asciiTheme="majorHAnsi" w:eastAsia="Times New Roman" w:hAnsiTheme="majorHAnsi" w:cstheme="majorHAnsi"/>
              <w:b/>
              <w:bCs/>
              <w:color w:val="000000"/>
              <w:sz w:val="16"/>
              <w:szCs w:val="16"/>
              <w:shd w:val="clear" w:color="auto" w:fill="FFFFFF" w:themeFill="background1"/>
              <w:lang w:eastAsia="es-AR"/>
            </w:rPr>
            <w:t>”</w:t>
          </w:r>
          <w:r w:rsidRPr="00041B73">
            <w:rPr>
              <w:rFonts w:asciiTheme="majorHAnsi" w:hAnsiTheme="majorHAnsi" w:cstheme="majorHAnsi"/>
              <w:color w:val="040C28"/>
              <w:sz w:val="16"/>
              <w:szCs w:val="16"/>
              <w:shd w:val="clear" w:color="auto" w:fill="FFFFFF" w:themeFill="background1"/>
            </w:rPr>
            <w:t xml:space="preserve"> »</w:t>
          </w:r>
          <w:proofErr w:type="gramEnd"/>
        </w:p>
        <w:p w14:paraId="483BCFE1" w14:textId="77777777" w:rsidR="006858FF" w:rsidRPr="00041B73" w:rsidRDefault="00D24720" w:rsidP="00836192">
          <w:pPr>
            <w:pStyle w:val="Encabezado"/>
            <w:tabs>
              <w:tab w:val="clear" w:pos="4419"/>
              <w:tab w:val="clear" w:pos="8838"/>
              <w:tab w:val="left" w:pos="7095"/>
            </w:tabs>
            <w:ind w:left="573"/>
            <w:jc w:val="right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39A2D31D" w14:textId="77777777" w:rsidR="00836192" w:rsidRPr="00E2413C" w:rsidRDefault="00D24720" w:rsidP="00836192">
          <w:pPr>
            <w:pStyle w:val="Encabezado"/>
            <w:tabs>
              <w:tab w:val="clear" w:pos="4419"/>
              <w:tab w:val="clear" w:pos="8838"/>
              <w:tab w:val="left" w:pos="7095"/>
            </w:tabs>
            <w:ind w:left="573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Expte.2025-00012556- -YERBAB-MGE#INT</w:t>
          </w:r>
        </w:p>
        <w:p w14:paraId="3689DA59" w14:textId="77777777" w:rsidR="006858FF" w:rsidRDefault="00D24720" w:rsidP="00836192">
          <w:pPr>
            <w:pStyle w:val="Encabezado"/>
            <w:tabs>
              <w:tab w:val="clear" w:pos="4419"/>
              <w:tab w:val="clear" w:pos="8838"/>
              <w:tab w:val="left" w:pos="7095"/>
            </w:tabs>
            <w:ind w:left="573"/>
            <w:jc w:val="right"/>
            <w:rPr>
              <w:sz w:val="16"/>
              <w:szCs w:val="16"/>
            </w:rPr>
          </w:pPr>
          <w:r w:rsidRPr="00C36F1A">
            <w:rPr>
              <w:sz w:val="16"/>
              <w:szCs w:val="16"/>
            </w:rPr>
            <w:t xml:space="preserve">Pliego </w:t>
          </w:r>
          <w:r>
            <w:rPr>
              <w:sz w:val="16"/>
              <w:szCs w:val="16"/>
            </w:rPr>
            <w:t>de</w:t>
          </w:r>
          <w:r w:rsidRPr="00C36F1A">
            <w:rPr>
              <w:sz w:val="16"/>
              <w:szCs w:val="16"/>
            </w:rPr>
            <w:t xml:space="preserve"> condiciones</w:t>
          </w:r>
          <w:r>
            <w:rPr>
              <w:sz w:val="16"/>
              <w:szCs w:val="16"/>
            </w:rPr>
            <w:t xml:space="preserve"> generales</w:t>
          </w:r>
          <w:r w:rsidRPr="00C36F1A">
            <w:rPr>
              <w:sz w:val="16"/>
              <w:szCs w:val="16"/>
            </w:rPr>
            <w:t>.</w:t>
          </w:r>
        </w:p>
        <w:p w14:paraId="618A67DD" w14:textId="77777777" w:rsidR="006858FF" w:rsidRPr="00C36F1A" w:rsidRDefault="00D24720" w:rsidP="00836192">
          <w:pPr>
            <w:pStyle w:val="Encabezado"/>
            <w:tabs>
              <w:tab w:val="clear" w:pos="4419"/>
              <w:tab w:val="clear" w:pos="8838"/>
              <w:tab w:val="left" w:pos="7095"/>
            </w:tabs>
            <w:ind w:left="573"/>
            <w:jc w:val="right"/>
            <w:rPr>
              <w:sz w:val="16"/>
              <w:szCs w:val="16"/>
            </w:rPr>
          </w:pPr>
        </w:p>
      </w:tc>
    </w:tr>
    <w:tr w:rsidR="006858FF" w14:paraId="2ED504A1" w14:textId="77777777" w:rsidTr="007B2A6F">
      <w:trPr>
        <w:trHeight w:val="120"/>
      </w:trPr>
      <w:tc>
        <w:tcPr>
          <w:tcW w:w="3459" w:type="dxa"/>
        </w:tcPr>
        <w:p w14:paraId="6DB18D1C" w14:textId="77777777" w:rsidR="006858FF" w:rsidRPr="00E2413C" w:rsidRDefault="00D24720" w:rsidP="00C87D3E">
          <w:pPr>
            <w:pStyle w:val="Encabezado"/>
            <w:tabs>
              <w:tab w:val="clear" w:pos="4419"/>
              <w:tab w:val="clear" w:pos="8838"/>
              <w:tab w:val="left" w:pos="7095"/>
            </w:tabs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eastAsia="es-MX"/>
            </w:rPr>
          </w:pPr>
        </w:p>
      </w:tc>
      <w:tc>
        <w:tcPr>
          <w:tcW w:w="2665" w:type="dxa"/>
        </w:tcPr>
        <w:p w14:paraId="4F7F55DF" w14:textId="77777777" w:rsidR="006858FF" w:rsidRDefault="00D24720" w:rsidP="00C87D3E">
          <w:pPr>
            <w:pStyle w:val="Encabezado"/>
            <w:tabs>
              <w:tab w:val="clear" w:pos="4419"/>
              <w:tab w:val="clear" w:pos="8838"/>
              <w:tab w:val="left" w:pos="7095"/>
            </w:tabs>
          </w:pPr>
        </w:p>
      </w:tc>
      <w:tc>
        <w:tcPr>
          <w:tcW w:w="4177" w:type="dxa"/>
        </w:tcPr>
        <w:p w14:paraId="630E18A9" w14:textId="77777777" w:rsidR="006858FF" w:rsidRDefault="00D24720" w:rsidP="00836192">
          <w:pPr>
            <w:pStyle w:val="Encabezado"/>
            <w:tabs>
              <w:tab w:val="clear" w:pos="4419"/>
              <w:tab w:val="clear" w:pos="8838"/>
              <w:tab w:val="left" w:pos="7095"/>
            </w:tabs>
            <w:ind w:left="573"/>
            <w:jc w:val="right"/>
            <w:rPr>
              <w:sz w:val="16"/>
              <w:szCs w:val="16"/>
            </w:rPr>
          </w:pPr>
        </w:p>
      </w:tc>
    </w:tr>
  </w:tbl>
  <w:p w14:paraId="3D1F6A48" w14:textId="77777777" w:rsidR="006858FF" w:rsidRDefault="00D24720" w:rsidP="00C87D3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20"/>
    <w:rsid w:val="004418B5"/>
    <w:rsid w:val="00D24720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4DE"/>
  <w15:chartTrackingRefBased/>
  <w15:docId w15:val="{235C6BFB-99E9-43C5-8191-59E54404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720"/>
  </w:style>
  <w:style w:type="paragraph" w:styleId="Piedepgina">
    <w:name w:val="footer"/>
    <w:basedOn w:val="Normal"/>
    <w:link w:val="PiedepginaCar"/>
    <w:uiPriority w:val="99"/>
    <w:unhideWhenUsed/>
    <w:rsid w:val="00D24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720"/>
  </w:style>
  <w:style w:type="table" w:styleId="Tablaconcuadrcula">
    <w:name w:val="Table Grid"/>
    <w:basedOn w:val="Tablanormal"/>
    <w:uiPriority w:val="39"/>
    <w:rsid w:val="00D24720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2025-04-15T15:29:00Z</dcterms:created>
  <dcterms:modified xsi:type="dcterms:W3CDTF">2025-04-15T15:29:00Z</dcterms:modified>
</cp:coreProperties>
</file>